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20" w:rsidRDefault="002E0120" w:rsidP="002E0120">
      <w:pPr>
        <w:pStyle w:val="Default"/>
      </w:pPr>
    </w:p>
    <w:p w:rsidR="002E0120" w:rsidRDefault="002E0120" w:rsidP="002E0120">
      <w:pPr>
        <w:pStyle w:val="Default"/>
        <w:rPr>
          <w:rFonts w:ascii="Stencil" w:hAnsi="Stencil" w:cs="Stencil"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“Shakespeare in the Classroom” Video Guide </w:t>
      </w:r>
      <w:r>
        <w:rPr>
          <w:rFonts w:ascii="Stencil" w:hAnsi="Stencil" w:cs="Stencil"/>
          <w:sz w:val="23"/>
          <w:szCs w:val="23"/>
        </w:rPr>
        <w:t xml:space="preserve">reading page 38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are five facts known about Shakespeare? </w:t>
      </w:r>
    </w:p>
    <w:p w:rsidR="002E0120" w:rsidRDefault="002E0120" w:rsidP="002E0120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 ________________________________________________________________ </w:t>
      </w:r>
    </w:p>
    <w:p w:rsidR="002E0120" w:rsidRDefault="002E0120" w:rsidP="002E0120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 ________________________________________________________________ </w:t>
      </w:r>
    </w:p>
    <w:p w:rsidR="002E0120" w:rsidRDefault="002E0120" w:rsidP="002E0120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 ________________________________________________________________ </w:t>
      </w:r>
    </w:p>
    <w:p w:rsidR="002E0120" w:rsidRDefault="002E0120" w:rsidP="002E0120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 ________________________________________________________________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________________________________________________________________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What are two examples of subjects Shakespeare wrote about that makes his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work</w:t>
      </w:r>
      <w:proofErr w:type="gramEnd"/>
      <w:r>
        <w:rPr>
          <w:sz w:val="23"/>
          <w:szCs w:val="23"/>
        </w:rPr>
        <w:t xml:space="preserve"> seem contemporary, or modern?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Why would theaters regularly be closed down?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Why was attending plays a common denominator between the contrasting classes?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Why were performances held in the afternoons?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Instead of elaborate sets, what did theaters rely on for “scenery”?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Why were the costumes of the actors so elegant?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It was illegal for anyone under the rank of count, or countess, to wear what color?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How was the theater in Shakespeare’s time like modern show business?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Why didn’t city officials like the theaters? </w:t>
      </w:r>
    </w:p>
    <w:p w:rsidR="002E0120" w:rsidRDefault="002E0120" w:rsidP="002E0120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2E0120" w:rsidRDefault="002E0120" w:rsidP="002E0120">
      <w:pPr>
        <w:pStyle w:val="Default"/>
        <w:rPr>
          <w:rFonts w:ascii="Stencil" w:hAnsi="Stencil" w:cs="Stencil"/>
          <w:sz w:val="23"/>
          <w:szCs w:val="23"/>
        </w:rPr>
      </w:pPr>
      <w:r>
        <w:rPr>
          <w:b/>
          <w:bCs/>
          <w:sz w:val="23"/>
          <w:szCs w:val="23"/>
        </w:rPr>
        <w:t xml:space="preserve">“Shakespeare in the Classroom” Video Guide </w:t>
      </w:r>
      <w:r>
        <w:rPr>
          <w:rFonts w:ascii="Stencil" w:hAnsi="Stencil" w:cs="Stencil"/>
          <w:sz w:val="23"/>
          <w:szCs w:val="23"/>
        </w:rPr>
        <w:t xml:space="preserve">reading page 39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Who was not allowed to appear on stage?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What was one of the main components audiences, as well as critics, wanted to see?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Who was the most popular playwright in Shakespeare’s time?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Who played women’s parts?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Who was Queen during Shakespeare’s time?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Why did playhouses succeed during Shakespeare’s time?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Why didn’t the Queen ever marry?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How did Shakespeare’s “Romeo and Juliet” differ from other plays of his time?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What is the relationship between Romeo and Juliet?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Why does Romeo poison himself? </w:t>
      </w:r>
    </w:p>
    <w:p w:rsidR="002E0120" w:rsidRDefault="002E0120" w:rsidP="002E0120">
      <w:pPr>
        <w:pStyle w:val="Default"/>
        <w:rPr>
          <w:sz w:val="23"/>
          <w:szCs w:val="23"/>
        </w:rPr>
      </w:pPr>
    </w:p>
    <w:p w:rsidR="002E0120" w:rsidRDefault="002E0120" w:rsidP="002E01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2E0120" w:rsidRDefault="002E0120" w:rsidP="002E0120">
      <w:r>
        <w:rPr>
          <w:b/>
          <w:bCs/>
          <w:sz w:val="23"/>
          <w:szCs w:val="23"/>
        </w:rPr>
        <w:t>Bonus: Name two of the modern actors that appeared in “Shakespeare in the Classroom”.</w:t>
      </w:r>
      <w:bookmarkStart w:id="0" w:name="_GoBack"/>
      <w:bookmarkEnd w:id="0"/>
    </w:p>
    <w:sectPr w:rsidR="002E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20"/>
    <w:rsid w:val="002E0120"/>
    <w:rsid w:val="008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6C383-3813-416A-9C8C-EDFD9A5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</cp:revision>
  <dcterms:created xsi:type="dcterms:W3CDTF">2015-01-22T14:58:00Z</dcterms:created>
  <dcterms:modified xsi:type="dcterms:W3CDTF">2015-01-22T14:59:00Z</dcterms:modified>
</cp:coreProperties>
</file>