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79" w:rsidRPr="00810F46" w:rsidRDefault="00915A06" w:rsidP="00810F46">
      <w:pPr>
        <w:contextualSpacing/>
        <w:jc w:val="center"/>
        <w:rPr>
          <w:b/>
          <w:sz w:val="24"/>
          <w:szCs w:val="24"/>
          <w:u w:val="single"/>
        </w:rPr>
      </w:pPr>
      <w:r w:rsidRPr="00810F46">
        <w:rPr>
          <w:b/>
          <w:sz w:val="24"/>
          <w:szCs w:val="24"/>
          <w:u w:val="single"/>
        </w:rPr>
        <w:t>Short Stories Exam Review</w:t>
      </w:r>
    </w:p>
    <w:p w:rsidR="00915A06" w:rsidRPr="00810F46" w:rsidRDefault="00915A06" w:rsidP="00810F46">
      <w:pPr>
        <w:contextualSpacing/>
        <w:jc w:val="center"/>
        <w:rPr>
          <w:b/>
          <w:sz w:val="24"/>
          <w:szCs w:val="24"/>
        </w:rPr>
      </w:pPr>
      <w:r w:rsidRPr="00810F46">
        <w:rPr>
          <w:b/>
          <w:sz w:val="24"/>
          <w:szCs w:val="24"/>
        </w:rPr>
        <w:t>Exam Date: Tuesday, October 27, 2015</w:t>
      </w:r>
    </w:p>
    <w:p w:rsidR="00915A06" w:rsidRDefault="00915A06" w:rsidP="00810F46">
      <w:pPr>
        <w:spacing w:line="240" w:lineRule="auto"/>
        <w:contextualSpacing/>
        <w:jc w:val="center"/>
        <w:rPr>
          <w:sz w:val="24"/>
          <w:szCs w:val="24"/>
        </w:rPr>
      </w:pPr>
      <w:r w:rsidRPr="00810F46">
        <w:rPr>
          <w:sz w:val="24"/>
          <w:szCs w:val="24"/>
        </w:rPr>
        <w:t>Format: Multiple Choice</w:t>
      </w:r>
    </w:p>
    <w:p w:rsidR="00810F46" w:rsidRDefault="00810F46" w:rsidP="00810F46">
      <w:pPr>
        <w:spacing w:line="240" w:lineRule="auto"/>
        <w:contextualSpacing/>
        <w:jc w:val="center"/>
        <w:rPr>
          <w:sz w:val="24"/>
          <w:szCs w:val="24"/>
        </w:rPr>
      </w:pPr>
    </w:p>
    <w:p w:rsidR="00810F46" w:rsidRDefault="00810F46" w:rsidP="00810F46">
      <w:pPr>
        <w:spacing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review sheet is worth 5 points of Extra Credit </w:t>
      </w:r>
    </w:p>
    <w:p w:rsidR="00810F46" w:rsidRPr="00810F46" w:rsidRDefault="00810F46" w:rsidP="00810F46">
      <w:pPr>
        <w:spacing w:line="276" w:lineRule="auto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it is turned in COMPLETED before the exam.</w:t>
      </w:r>
      <w:bookmarkStart w:id="0" w:name="_GoBack"/>
      <w:bookmarkEnd w:id="0"/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 xml:space="preserve">MLA Format: </w:t>
      </w:r>
      <w:r w:rsidRPr="00810F46">
        <w:rPr>
          <w:sz w:val="24"/>
          <w:szCs w:val="24"/>
        </w:rPr>
        <w:tab/>
      </w:r>
    </w:p>
    <w:p w:rsidR="00915A06" w:rsidRPr="00810F46" w:rsidRDefault="00915A06" w:rsidP="00810F4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 xml:space="preserve">What should go in the header? The heading? </w:t>
      </w:r>
    </w:p>
    <w:p w:rsidR="00915A06" w:rsidRPr="00810F46" w:rsidRDefault="00915A06" w:rsidP="00810F4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 xml:space="preserve">What font should be used and what size should it be? </w:t>
      </w:r>
    </w:p>
    <w:p w:rsidR="00915A06" w:rsidRPr="00810F46" w:rsidRDefault="00915A06" w:rsidP="00810F4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What should the line spacing be?</w:t>
      </w:r>
    </w:p>
    <w:p w:rsidR="00915A06" w:rsidRPr="00810F46" w:rsidRDefault="00915A06" w:rsidP="00810F4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How would you format parenthetical citation?</w:t>
      </w:r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 xml:space="preserve">TIQAC: </w:t>
      </w:r>
    </w:p>
    <w:p w:rsidR="00915A06" w:rsidRPr="00810F46" w:rsidRDefault="00915A06" w:rsidP="00810F4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How do you begin a paragraph? With a _____________________________.</w:t>
      </w:r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Point of View for:</w:t>
      </w:r>
    </w:p>
    <w:p w:rsidR="00915A06" w:rsidRPr="00810F46" w:rsidRDefault="00915A06" w:rsidP="00810F4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 xml:space="preserve">“Cask” </w:t>
      </w:r>
    </w:p>
    <w:p w:rsidR="00915A06" w:rsidRPr="00810F46" w:rsidRDefault="00915A06" w:rsidP="00810F4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“The Necklace”</w:t>
      </w:r>
    </w:p>
    <w:p w:rsidR="00915A06" w:rsidRPr="00810F46" w:rsidRDefault="00915A06" w:rsidP="00810F4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Which point of view requires you to determine if your narrator is reliable or not?</w:t>
      </w:r>
    </w:p>
    <w:p w:rsidR="00915A06" w:rsidRPr="00810F46" w:rsidRDefault="00915A06" w:rsidP="00810F4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What pronoun is associated with first person POV?</w:t>
      </w:r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Sentence types:</w:t>
      </w:r>
    </w:p>
    <w:p w:rsidR="00915A06" w:rsidRPr="00810F46" w:rsidRDefault="00915A06" w:rsidP="00810F4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What makes a sentence simple?</w:t>
      </w:r>
    </w:p>
    <w:p w:rsidR="00915A06" w:rsidRPr="00810F46" w:rsidRDefault="00915A06" w:rsidP="00810F4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What makes a sentence complex?</w:t>
      </w:r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Which recent story contained a pun? Describe it.</w:t>
      </w:r>
    </w:p>
    <w:p w:rsidR="00915A06" w:rsidRPr="00810F46" w:rsidRDefault="00915A06" w:rsidP="00810F4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What is a pun?</w:t>
      </w:r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What is a theme statement? How must it be written?</w:t>
      </w:r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What qualifies a story to be considered science fiction? Which story (of the five we’ve studied) fits that?</w:t>
      </w:r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Define: protagonist, antagonist, static character, dynamic character, flat character, round character, conflict (internal and external)</w:t>
      </w:r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True or false: Characters reveal themselves most vividly through their actions.</w:t>
      </w:r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What are the three types of irony? Give examples of each from the stories we’ve read.</w:t>
      </w:r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Define: simile, metaphor, mood, setting, satire, foreshadowing, characterization (direct and indirect), flashback, tone, imagery</w:t>
      </w:r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How can you join independent clauses to make a compound sentence? (two ways)</w:t>
      </w:r>
    </w:p>
    <w:p w:rsidR="00915A06" w:rsidRPr="00810F46" w:rsidRDefault="00915A0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Identify and define the five parts of the plot diagram.</w:t>
      </w:r>
    </w:p>
    <w:p w:rsidR="00915A06" w:rsidRPr="00810F46" w:rsidRDefault="00810F4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Define: adjective</w:t>
      </w:r>
    </w:p>
    <w:p w:rsidR="00810F46" w:rsidRPr="00810F46" w:rsidRDefault="00810F4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What is unique about the plot structure of “The Most Dangerous Game”?</w:t>
      </w:r>
    </w:p>
    <w:p w:rsidR="00810F46" w:rsidRPr="00810F46" w:rsidRDefault="00810F46" w:rsidP="00810F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10F46">
        <w:rPr>
          <w:sz w:val="24"/>
          <w:szCs w:val="24"/>
        </w:rPr>
        <w:t>What is unique about the conclusion in “The Lady, or the Tiger?”</w:t>
      </w:r>
    </w:p>
    <w:sectPr w:rsidR="00810F46" w:rsidRPr="0081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B18"/>
    <w:multiLevelType w:val="hybridMultilevel"/>
    <w:tmpl w:val="C6A0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06"/>
    <w:rsid w:val="00167779"/>
    <w:rsid w:val="00810F46"/>
    <w:rsid w:val="009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013A5-A671-4D83-AF7A-4153F4AE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</cp:revision>
  <dcterms:created xsi:type="dcterms:W3CDTF">2015-10-22T17:35:00Z</dcterms:created>
  <dcterms:modified xsi:type="dcterms:W3CDTF">2015-10-22T17:47:00Z</dcterms:modified>
</cp:coreProperties>
</file>